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EF78" w14:textId="77777777"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759411" wp14:editId="6BBE2CD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19BC" w14:textId="77777777" w:rsidR="0059411D" w:rsidRPr="0059411D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FE0AF7A" w14:textId="13B636E8" w:rsidR="00504270" w:rsidRPr="0059411D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59411D"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94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50651349" w14:textId="77777777" w:rsidR="0059411D" w:rsidRPr="0059411D" w:rsidRDefault="0059411D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9B8AFD6" w14:textId="77777777" w:rsidR="00504270" w:rsidRPr="0059411D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941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594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41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D3EA0C0" w14:textId="0E0390EB" w:rsidR="00504270" w:rsidRPr="0059411D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</w:t>
      </w:r>
      <w:r w:rsidR="00A45F2A"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                № ____________</w:t>
      </w:r>
      <w:r w:rsidR="00594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26A9B0E8" w14:textId="77777777" w:rsidR="00504270" w:rsidRPr="00504270" w:rsidRDefault="00504270" w:rsidP="0017119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6F46EE0" w14:textId="77777777" w:rsidR="00504270" w:rsidRPr="00504270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A4E62DC" w14:textId="77777777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3389CF" w14:textId="6A3DF1FA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Михайловского муниципального района от 16.10.2017 № 1377-па </w:t>
      </w:r>
    </w:p>
    <w:p w14:paraId="6A3DFE28" w14:textId="77777777" w:rsid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«Об утверждении муниципальной программы «Содержание и </w:t>
      </w:r>
    </w:p>
    <w:p w14:paraId="503A95A7" w14:textId="6578E6E0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 xml:space="preserve">ремонт муниципального жилого фонда в Михайловском </w:t>
      </w:r>
    </w:p>
    <w:p w14:paraId="728BFE22" w14:textId="77777777" w:rsidR="007122FE" w:rsidRPr="0059411D" w:rsidRDefault="007122FE" w:rsidP="00171197">
      <w:pPr>
        <w:pStyle w:val="a6"/>
        <w:jc w:val="center"/>
        <w:rPr>
          <w:b/>
          <w:sz w:val="28"/>
          <w:szCs w:val="28"/>
        </w:rPr>
      </w:pPr>
      <w:r w:rsidRPr="0059411D">
        <w:rPr>
          <w:b/>
          <w:sz w:val="28"/>
          <w:szCs w:val="28"/>
        </w:rPr>
        <w:t>муниципальном районе на 2018-2020 годы»</w:t>
      </w:r>
    </w:p>
    <w:p w14:paraId="7FA14FB7" w14:textId="763DEB5C" w:rsidR="007122FE" w:rsidRDefault="007122FE" w:rsidP="00171197">
      <w:pPr>
        <w:pStyle w:val="a6"/>
        <w:widowControl w:val="0"/>
        <w:ind w:firstLine="709"/>
        <w:rPr>
          <w:sz w:val="28"/>
          <w:szCs w:val="28"/>
        </w:rPr>
      </w:pPr>
    </w:p>
    <w:p w14:paraId="407B1B4A" w14:textId="77777777" w:rsidR="0059411D" w:rsidRPr="0059411D" w:rsidRDefault="0059411D" w:rsidP="00171197">
      <w:pPr>
        <w:pStyle w:val="a6"/>
        <w:widowControl w:val="0"/>
        <w:ind w:firstLine="709"/>
        <w:rPr>
          <w:sz w:val="28"/>
          <w:szCs w:val="28"/>
        </w:rPr>
      </w:pPr>
    </w:p>
    <w:p w14:paraId="6A7C18F0" w14:textId="0E1CB4FC" w:rsidR="007122FE" w:rsidRPr="0059411D" w:rsidRDefault="007122FE" w:rsidP="0059411D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9411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C7C8A">
        <w:rPr>
          <w:sz w:val="28"/>
          <w:szCs w:val="28"/>
        </w:rPr>
        <w:t xml:space="preserve">решением Думы Михайловского муниципального района от 26.03.2020 года №466 «О внесении изменений и дополнений в решение Думы Михайловского муниципального района от 19.12.2019г. №453 «Об утверждении районного бюджета Михайловского муниципального района на 2020 год и плановый период 2021 и 2022 годы» администрация </w:t>
      </w:r>
      <w:r w:rsidRPr="0059411D">
        <w:rPr>
          <w:sz w:val="28"/>
          <w:szCs w:val="28"/>
        </w:rPr>
        <w:t>Михайловского муниципального района</w:t>
      </w:r>
    </w:p>
    <w:p w14:paraId="35D599F6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5E8045FC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1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A09C9A8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A2E8F" w14:textId="004DDA03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Михайловского муниципального района от 16.10.2017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14:paraId="24291FF5" w14:textId="77777777" w:rsidR="007122FE" w:rsidRPr="00203BE7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1D">
        <w:rPr>
          <w:rFonts w:ascii="Times New Roman" w:hAnsi="Times New Roman" w:cs="Times New Roman"/>
          <w:sz w:val="28"/>
          <w:szCs w:val="28"/>
        </w:rPr>
        <w:t>1.1 Раздел «Объемы и источники финансирование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7122FE" w:rsidRPr="00203BE7" w14:paraId="00A766E1" w14:textId="77777777" w:rsidTr="002E394C">
        <w:trPr>
          <w:trHeight w:val="584"/>
        </w:trPr>
        <w:tc>
          <w:tcPr>
            <w:tcW w:w="2235" w:type="dxa"/>
            <w:vMerge w:val="restart"/>
          </w:tcPr>
          <w:p w14:paraId="58BBC515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4909E" w14:textId="77777777" w:rsidR="00171197" w:rsidRPr="00203BE7" w:rsidRDefault="00171197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4"/>
          </w:tcPr>
          <w:p w14:paraId="16ACDD03" w14:textId="77777777" w:rsidR="007122FE" w:rsidRPr="00203BE7" w:rsidRDefault="007122FE" w:rsidP="00171197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203BE7" w14:paraId="3E04328D" w14:textId="77777777" w:rsidTr="005B69F9">
        <w:trPr>
          <w:trHeight w:val="381"/>
        </w:trPr>
        <w:tc>
          <w:tcPr>
            <w:tcW w:w="2235" w:type="dxa"/>
            <w:vMerge/>
          </w:tcPr>
          <w:p w14:paraId="31226E5A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F03769" w14:textId="77777777" w:rsidR="007122FE" w:rsidRPr="00203BE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14:paraId="6A8A6569" w14:textId="77777777" w:rsidR="007122FE" w:rsidRPr="00203BE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82" w:type="dxa"/>
          </w:tcPr>
          <w:p w14:paraId="5A61606C" w14:textId="77777777" w:rsidR="007122FE" w:rsidRPr="00203BE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736" w:type="dxa"/>
          </w:tcPr>
          <w:p w14:paraId="64BCE759" w14:textId="77777777" w:rsidR="007122FE" w:rsidRPr="00203BE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987AA6" w:rsidRPr="00203BE7" w14:paraId="3F739FBC" w14:textId="77777777" w:rsidTr="003468A9">
        <w:trPr>
          <w:trHeight w:val="529"/>
        </w:trPr>
        <w:tc>
          <w:tcPr>
            <w:tcW w:w="2235" w:type="dxa"/>
          </w:tcPr>
          <w:p w14:paraId="4214104F" w14:textId="77777777" w:rsidR="00987AA6" w:rsidRPr="00203B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14:paraId="16C26C4F" w14:textId="77777777" w:rsidR="00987AA6" w:rsidRPr="00203BE7" w:rsidRDefault="00A25509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bCs/>
                <w:sz w:val="24"/>
                <w:szCs w:val="24"/>
              </w:rPr>
              <w:t>19056,7</w:t>
            </w:r>
          </w:p>
        </w:tc>
        <w:tc>
          <w:tcPr>
            <w:tcW w:w="1560" w:type="dxa"/>
          </w:tcPr>
          <w:p w14:paraId="3BC1E2B9" w14:textId="77777777" w:rsidR="00987AA6" w:rsidRPr="00203BE7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8258,7</w:t>
            </w:r>
          </w:p>
        </w:tc>
        <w:tc>
          <w:tcPr>
            <w:tcW w:w="1982" w:type="dxa"/>
          </w:tcPr>
          <w:p w14:paraId="1823ACC0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6198,00</w:t>
            </w:r>
          </w:p>
        </w:tc>
        <w:tc>
          <w:tcPr>
            <w:tcW w:w="1736" w:type="dxa"/>
          </w:tcPr>
          <w:p w14:paraId="2BA6F78D" w14:textId="085FE8D0" w:rsidR="00987AA6" w:rsidRPr="00203BE7" w:rsidRDefault="006E7602" w:rsidP="0060050D">
            <w:pPr>
              <w:jc w:val="center"/>
              <w:rPr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5715,0</w:t>
            </w:r>
          </w:p>
        </w:tc>
      </w:tr>
      <w:tr w:rsidR="00987AA6" w:rsidRPr="00203BE7" w14:paraId="723801A6" w14:textId="77777777" w:rsidTr="005B69F9">
        <w:trPr>
          <w:trHeight w:val="435"/>
        </w:trPr>
        <w:tc>
          <w:tcPr>
            <w:tcW w:w="2235" w:type="dxa"/>
          </w:tcPr>
          <w:p w14:paraId="51C3BC06" w14:textId="77777777" w:rsidR="00987AA6" w:rsidRPr="00203B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1843" w:type="dxa"/>
          </w:tcPr>
          <w:p w14:paraId="5D110C04" w14:textId="77777777" w:rsidR="00987AA6" w:rsidRPr="00203BE7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7206ED7C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2" w:type="dxa"/>
          </w:tcPr>
          <w:p w14:paraId="0ED1ADCE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6" w:type="dxa"/>
          </w:tcPr>
          <w:p w14:paraId="1D055FC6" w14:textId="77777777" w:rsidR="00987AA6" w:rsidRPr="00203BE7" w:rsidRDefault="00987AA6" w:rsidP="00803AB6">
            <w:pPr>
              <w:jc w:val="center"/>
              <w:rPr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AA6" w:rsidRPr="00203BE7" w14:paraId="3EB27C2E" w14:textId="77777777" w:rsidTr="005B69F9">
        <w:trPr>
          <w:trHeight w:val="262"/>
        </w:trPr>
        <w:tc>
          <w:tcPr>
            <w:tcW w:w="2235" w:type="dxa"/>
          </w:tcPr>
          <w:p w14:paraId="69A42B86" w14:textId="7605781C" w:rsidR="00987AA6" w:rsidRPr="00203B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5A269503" w14:textId="77777777" w:rsidR="00987AA6" w:rsidRPr="00203BE7" w:rsidRDefault="00A25509" w:rsidP="00C95B4E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bCs/>
                <w:sz w:val="24"/>
                <w:szCs w:val="24"/>
              </w:rPr>
              <w:t>19056,7</w:t>
            </w:r>
          </w:p>
        </w:tc>
        <w:tc>
          <w:tcPr>
            <w:tcW w:w="1560" w:type="dxa"/>
          </w:tcPr>
          <w:p w14:paraId="152F6C0F" w14:textId="77777777" w:rsidR="00987AA6" w:rsidRPr="00203BE7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8258,7</w:t>
            </w:r>
          </w:p>
        </w:tc>
        <w:tc>
          <w:tcPr>
            <w:tcW w:w="1982" w:type="dxa"/>
          </w:tcPr>
          <w:p w14:paraId="5751385D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6198,00</w:t>
            </w:r>
          </w:p>
        </w:tc>
        <w:tc>
          <w:tcPr>
            <w:tcW w:w="1736" w:type="dxa"/>
          </w:tcPr>
          <w:p w14:paraId="61EC3B79" w14:textId="41E7539F" w:rsidR="00987AA6" w:rsidRPr="00203BE7" w:rsidRDefault="0060050D" w:rsidP="00803AB6">
            <w:pPr>
              <w:jc w:val="center"/>
              <w:rPr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5715,0</w:t>
            </w:r>
          </w:p>
        </w:tc>
      </w:tr>
    </w:tbl>
    <w:p w14:paraId="6296C00D" w14:textId="77777777" w:rsidR="0059411D" w:rsidRPr="00203BE7" w:rsidRDefault="0059411D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2C7C7" w14:textId="60715377" w:rsidR="007122FE" w:rsidRPr="005B69F9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F9">
        <w:rPr>
          <w:rFonts w:ascii="Times New Roman" w:hAnsi="Times New Roman" w:cs="Times New Roman"/>
          <w:sz w:val="28"/>
          <w:szCs w:val="28"/>
        </w:rPr>
        <w:t>1.2. Раздел 6 «Ресурсное обеспечение Программы» изложить в новой редакции:</w:t>
      </w:r>
    </w:p>
    <w:p w14:paraId="769BDEC2" w14:textId="77777777" w:rsidR="00203BE7" w:rsidRPr="00203BE7" w:rsidRDefault="00203BE7" w:rsidP="00203BE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203BE7" w14:paraId="6E4B4628" w14:textId="77777777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14:paraId="62C6F9AE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066560A1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14:paraId="7A38C0D9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122FE" w:rsidRPr="00203BE7" w14:paraId="7095B59F" w14:textId="77777777" w:rsidTr="00F4245D">
        <w:tc>
          <w:tcPr>
            <w:tcW w:w="2204" w:type="dxa"/>
            <w:vMerge/>
            <w:shd w:val="clear" w:color="auto" w:fill="auto"/>
          </w:tcPr>
          <w:p w14:paraId="58CF5A26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25C25A1E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C080379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14:paraId="4A79F2E0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14:paraId="436764E0" w14:textId="77777777" w:rsidR="007122FE" w:rsidRPr="00203B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987AA6" w:rsidRPr="00203BE7" w14:paraId="0443FF97" w14:textId="77777777" w:rsidTr="005B69F9">
        <w:trPr>
          <w:trHeight w:val="276"/>
        </w:trPr>
        <w:tc>
          <w:tcPr>
            <w:tcW w:w="2204" w:type="dxa"/>
            <w:shd w:val="clear" w:color="auto" w:fill="auto"/>
          </w:tcPr>
          <w:p w14:paraId="3A658335" w14:textId="77777777" w:rsidR="00987AA6" w:rsidRPr="00203B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14:paraId="63675833" w14:textId="77777777" w:rsidR="00987AA6" w:rsidRPr="00203BE7" w:rsidRDefault="00A25509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bCs/>
                <w:sz w:val="24"/>
                <w:szCs w:val="24"/>
              </w:rPr>
              <w:t>19056,7</w:t>
            </w:r>
          </w:p>
        </w:tc>
        <w:tc>
          <w:tcPr>
            <w:tcW w:w="1667" w:type="dxa"/>
            <w:shd w:val="clear" w:color="auto" w:fill="auto"/>
          </w:tcPr>
          <w:p w14:paraId="0EAF9577" w14:textId="77777777" w:rsidR="00987AA6" w:rsidRPr="00203BE7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14:paraId="0105B027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14:paraId="52438B4E" w14:textId="56EE01AA" w:rsidR="00987AA6" w:rsidRPr="00203BE7" w:rsidRDefault="0060050D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5715,0</w:t>
            </w:r>
          </w:p>
        </w:tc>
      </w:tr>
      <w:tr w:rsidR="00987AA6" w:rsidRPr="00203BE7" w14:paraId="3B3DBA40" w14:textId="77777777" w:rsidTr="00F4245D">
        <w:tc>
          <w:tcPr>
            <w:tcW w:w="2204" w:type="dxa"/>
            <w:shd w:val="clear" w:color="auto" w:fill="auto"/>
          </w:tcPr>
          <w:p w14:paraId="021BD46B" w14:textId="77777777" w:rsidR="00987AA6" w:rsidRPr="00203B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14:paraId="00B0C0CD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7E1273C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3AADA18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14:paraId="3C7DA55D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A6" w:rsidRPr="00203BE7" w14:paraId="2A3A40D7" w14:textId="77777777" w:rsidTr="00F4245D">
        <w:tc>
          <w:tcPr>
            <w:tcW w:w="2204" w:type="dxa"/>
            <w:shd w:val="clear" w:color="auto" w:fill="auto"/>
          </w:tcPr>
          <w:p w14:paraId="4A1EFE71" w14:textId="77777777" w:rsidR="00987AA6" w:rsidRPr="00203B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14:paraId="2214230C" w14:textId="77777777" w:rsidR="00987AA6" w:rsidRPr="00203BE7" w:rsidRDefault="00A25509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19056,7</w:t>
            </w:r>
          </w:p>
        </w:tc>
        <w:tc>
          <w:tcPr>
            <w:tcW w:w="1667" w:type="dxa"/>
            <w:shd w:val="clear" w:color="auto" w:fill="auto"/>
          </w:tcPr>
          <w:p w14:paraId="79914FB5" w14:textId="77777777" w:rsidR="00987AA6" w:rsidRPr="00203BE7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14:paraId="56ABD67A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14:paraId="194FECC0" w14:textId="3AD01B8E" w:rsidR="00987AA6" w:rsidRPr="00203BE7" w:rsidRDefault="0060050D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5715,0</w:t>
            </w:r>
          </w:p>
        </w:tc>
      </w:tr>
      <w:tr w:rsidR="00987AA6" w:rsidRPr="00203BE7" w14:paraId="7B73B2D9" w14:textId="77777777" w:rsidTr="005B69F9">
        <w:trPr>
          <w:trHeight w:val="541"/>
        </w:trPr>
        <w:tc>
          <w:tcPr>
            <w:tcW w:w="2204" w:type="dxa"/>
            <w:shd w:val="clear" w:color="auto" w:fill="auto"/>
          </w:tcPr>
          <w:p w14:paraId="17D64FB3" w14:textId="77777777" w:rsidR="00987AA6" w:rsidRPr="00203B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14:paraId="13BC4678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14:paraId="38E8252A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14:paraId="3CE67F3F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14:paraId="71AC5632" w14:textId="77777777" w:rsidR="00987AA6" w:rsidRPr="00203B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0A1243F" w14:textId="77777777" w:rsidR="007122FE" w:rsidRPr="00203BE7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850A3" w14:textId="6C037D46" w:rsidR="007122FE" w:rsidRPr="005B69F9" w:rsidRDefault="007122FE" w:rsidP="0059411D">
      <w:pPr>
        <w:widowControl w:val="0"/>
        <w:tabs>
          <w:tab w:val="left" w:pos="37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9F9">
        <w:rPr>
          <w:rFonts w:ascii="Times New Roman" w:hAnsi="Times New Roman" w:cs="Times New Roman"/>
          <w:sz w:val="28"/>
          <w:szCs w:val="28"/>
        </w:rPr>
        <w:t xml:space="preserve">1.3. Приложение №1 Программы изложить в </w:t>
      </w:r>
      <w:r w:rsidR="0059411D" w:rsidRPr="005B69F9">
        <w:rPr>
          <w:rFonts w:ascii="Times New Roman" w:hAnsi="Times New Roman" w:cs="Times New Roman"/>
          <w:sz w:val="28"/>
          <w:szCs w:val="28"/>
        </w:rPr>
        <w:t>новой</w:t>
      </w:r>
      <w:r w:rsidRPr="005B69F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13A6F8F" w14:textId="77777777" w:rsidR="007122FE" w:rsidRPr="005B69F9" w:rsidRDefault="007122FE" w:rsidP="0059411D">
      <w:pPr>
        <w:widowControl w:val="0"/>
        <w:tabs>
          <w:tab w:val="left" w:pos="3780"/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67B78" w14:textId="1A480D4A" w:rsidR="007122FE" w:rsidRPr="005B69F9" w:rsidRDefault="0059411D" w:rsidP="0059411D">
      <w:pPr>
        <w:tabs>
          <w:tab w:val="left" w:pos="3780"/>
          <w:tab w:val="left" w:pos="5387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B69F9">
        <w:rPr>
          <w:rFonts w:ascii="Times New Roman" w:hAnsi="Times New Roman" w:cs="Times New Roman"/>
          <w:sz w:val="28"/>
          <w:szCs w:val="28"/>
        </w:rPr>
        <w:t>«</w:t>
      </w:r>
      <w:r w:rsidR="007122FE" w:rsidRPr="005B69F9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44B7F1D" w14:textId="77777777" w:rsidR="007122FE" w:rsidRPr="005B69F9" w:rsidRDefault="007122FE" w:rsidP="0059411D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B69F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58512D" w14:textId="77777777" w:rsidR="007122FE" w:rsidRPr="005B69F9" w:rsidRDefault="007122FE" w:rsidP="0059411D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B69F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7A2F1CC9" w14:textId="44FEDDE5" w:rsidR="007122FE" w:rsidRPr="005B69F9" w:rsidRDefault="007122FE" w:rsidP="0059411D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B69F9">
        <w:rPr>
          <w:rFonts w:ascii="Times New Roman" w:hAnsi="Times New Roman" w:cs="Times New Roman"/>
          <w:sz w:val="28"/>
          <w:szCs w:val="28"/>
        </w:rPr>
        <w:t xml:space="preserve">от </w:t>
      </w:r>
      <w:r w:rsidR="0059411D" w:rsidRPr="005B69F9">
        <w:rPr>
          <w:rFonts w:ascii="Times New Roman" w:hAnsi="Times New Roman" w:cs="Times New Roman"/>
          <w:sz w:val="28"/>
          <w:szCs w:val="28"/>
        </w:rPr>
        <w:t xml:space="preserve">16.10.2017 </w:t>
      </w:r>
      <w:r w:rsidRPr="005B69F9">
        <w:rPr>
          <w:rFonts w:ascii="Times New Roman" w:hAnsi="Times New Roman" w:cs="Times New Roman"/>
          <w:sz w:val="28"/>
          <w:szCs w:val="28"/>
        </w:rPr>
        <w:t>№</w:t>
      </w:r>
      <w:r w:rsidR="0059411D" w:rsidRPr="005B69F9">
        <w:rPr>
          <w:rFonts w:ascii="Times New Roman" w:hAnsi="Times New Roman" w:cs="Times New Roman"/>
          <w:sz w:val="28"/>
          <w:szCs w:val="28"/>
        </w:rPr>
        <w:t xml:space="preserve"> 1377-па</w:t>
      </w:r>
    </w:p>
    <w:p w14:paraId="7C704B85" w14:textId="619ED2C7" w:rsidR="007122FE" w:rsidRPr="005B69F9" w:rsidRDefault="007122FE" w:rsidP="0059411D">
      <w:pPr>
        <w:pStyle w:val="1"/>
        <w:spacing w:before="0" w:beforeAutospacing="0" w:after="0" w:afterAutospacing="0"/>
        <w:ind w:left="3969"/>
        <w:jc w:val="both"/>
        <w:rPr>
          <w:b w:val="0"/>
          <w:sz w:val="28"/>
          <w:szCs w:val="28"/>
        </w:rPr>
      </w:pPr>
    </w:p>
    <w:p w14:paraId="2508F6BC" w14:textId="77777777" w:rsidR="0059411D" w:rsidRPr="005B69F9" w:rsidRDefault="0059411D" w:rsidP="0059411D">
      <w:pPr>
        <w:pStyle w:val="1"/>
        <w:spacing w:before="0" w:beforeAutospacing="0" w:after="0" w:afterAutospacing="0"/>
        <w:ind w:left="3969"/>
        <w:jc w:val="both"/>
        <w:rPr>
          <w:b w:val="0"/>
          <w:sz w:val="28"/>
          <w:szCs w:val="28"/>
        </w:rPr>
      </w:pPr>
    </w:p>
    <w:p w14:paraId="7B0E1AEF" w14:textId="77777777" w:rsidR="007122FE" w:rsidRPr="005B69F9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B69F9">
        <w:rPr>
          <w:b w:val="0"/>
          <w:sz w:val="28"/>
          <w:szCs w:val="28"/>
        </w:rPr>
        <w:t>Перечень мероприятий муниципальной программы</w:t>
      </w:r>
    </w:p>
    <w:p w14:paraId="0155BD42" w14:textId="77777777" w:rsidR="0059411D" w:rsidRPr="005B69F9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B69F9">
        <w:rPr>
          <w:b w:val="0"/>
          <w:sz w:val="28"/>
          <w:szCs w:val="28"/>
        </w:rPr>
        <w:t xml:space="preserve">«Содержание и </w:t>
      </w:r>
      <w:r w:rsidR="000E1BBA" w:rsidRPr="005B69F9">
        <w:rPr>
          <w:b w:val="0"/>
          <w:sz w:val="28"/>
          <w:szCs w:val="28"/>
        </w:rPr>
        <w:t>ремонт муниципального</w:t>
      </w:r>
      <w:r w:rsidRPr="005B69F9">
        <w:rPr>
          <w:b w:val="0"/>
          <w:sz w:val="28"/>
          <w:szCs w:val="28"/>
        </w:rPr>
        <w:t xml:space="preserve"> жилого фонда </w:t>
      </w:r>
    </w:p>
    <w:p w14:paraId="2698C65D" w14:textId="28441791" w:rsidR="007122FE" w:rsidRPr="005B69F9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B69F9">
        <w:rPr>
          <w:b w:val="0"/>
          <w:sz w:val="28"/>
          <w:szCs w:val="28"/>
        </w:rPr>
        <w:t>в Михайловском</w:t>
      </w:r>
      <w:r w:rsidR="0059411D" w:rsidRPr="005B69F9">
        <w:rPr>
          <w:b w:val="0"/>
          <w:sz w:val="28"/>
          <w:szCs w:val="28"/>
        </w:rPr>
        <w:t xml:space="preserve"> </w:t>
      </w:r>
      <w:r w:rsidRPr="005B69F9">
        <w:rPr>
          <w:b w:val="0"/>
          <w:sz w:val="28"/>
          <w:szCs w:val="28"/>
        </w:rPr>
        <w:t>муниципальном районе на 2018-2020 годы»</w:t>
      </w:r>
    </w:p>
    <w:p w14:paraId="4DFE9EAC" w14:textId="77777777" w:rsidR="007122FE" w:rsidRPr="0059411D" w:rsidRDefault="007122FE" w:rsidP="003468A9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3"/>
        <w:gridCol w:w="1383"/>
        <w:gridCol w:w="1275"/>
        <w:gridCol w:w="1135"/>
      </w:tblGrid>
      <w:tr w:rsidR="007122FE" w:rsidRPr="005B69F9" w14:paraId="6DF17272" w14:textId="77777777" w:rsidTr="009470B0">
        <w:tc>
          <w:tcPr>
            <w:tcW w:w="851" w:type="dxa"/>
            <w:vMerge w:val="restart"/>
            <w:shd w:val="clear" w:color="auto" w:fill="auto"/>
          </w:tcPr>
          <w:p w14:paraId="3C1A11DD" w14:textId="77777777" w:rsidR="007122FE" w:rsidRPr="005B69F9" w:rsidRDefault="007122FE" w:rsidP="006476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F2C1BE8" w14:textId="77777777" w:rsidR="007122FE" w:rsidRPr="005B69F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6A377E34" w14:textId="77777777" w:rsidR="007122FE" w:rsidRPr="005B69F9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</w:t>
            </w:r>
            <w:r w:rsidR="00BC4F3C" w:rsidRPr="005B69F9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="007122FE" w:rsidRPr="005B69F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E394C" w:rsidRPr="005B69F9" w14:paraId="2AE279BC" w14:textId="77777777" w:rsidTr="009470B0">
        <w:trPr>
          <w:trHeight w:val="346"/>
        </w:trPr>
        <w:tc>
          <w:tcPr>
            <w:tcW w:w="851" w:type="dxa"/>
            <w:vMerge/>
            <w:shd w:val="clear" w:color="auto" w:fill="auto"/>
          </w:tcPr>
          <w:p w14:paraId="62C06C48" w14:textId="77777777" w:rsidR="007122FE" w:rsidRPr="005B69F9" w:rsidRDefault="007122FE" w:rsidP="006476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B070384" w14:textId="77777777" w:rsidR="007122FE" w:rsidRPr="005B69F9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1E8E03" w14:textId="77777777" w:rsidR="007122FE" w:rsidRPr="005B69F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383" w:type="dxa"/>
            <w:shd w:val="clear" w:color="auto" w:fill="auto"/>
          </w:tcPr>
          <w:p w14:paraId="5A3ABF43" w14:textId="77777777" w:rsidR="007122FE" w:rsidRPr="005B69F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AC853B2" w14:textId="77777777" w:rsidR="007122FE" w:rsidRPr="005B69F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5" w:type="dxa"/>
            <w:shd w:val="clear" w:color="auto" w:fill="auto"/>
          </w:tcPr>
          <w:p w14:paraId="123F8BCA" w14:textId="77777777" w:rsidR="007122FE" w:rsidRPr="005B69F9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E394C" w:rsidRPr="005B69F9" w14:paraId="400BA967" w14:textId="77777777" w:rsidTr="009470B0">
        <w:tc>
          <w:tcPr>
            <w:tcW w:w="851" w:type="dxa"/>
            <w:vMerge w:val="restart"/>
            <w:shd w:val="clear" w:color="auto" w:fill="auto"/>
          </w:tcPr>
          <w:p w14:paraId="4D64E15C" w14:textId="4B64EE09" w:rsidR="007122FE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2266BE0" w14:textId="77777777" w:rsidR="007122FE" w:rsidRPr="005B69F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муниципальных жилых помещений</w:t>
            </w:r>
          </w:p>
        </w:tc>
        <w:tc>
          <w:tcPr>
            <w:tcW w:w="993" w:type="dxa"/>
            <w:shd w:val="clear" w:color="auto" w:fill="auto"/>
          </w:tcPr>
          <w:p w14:paraId="070547F8" w14:textId="77777777" w:rsidR="007122FE" w:rsidRPr="005B69F9" w:rsidRDefault="007122FE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70A6B588" w14:textId="77777777" w:rsidR="007122FE" w:rsidRPr="005B69F9" w:rsidRDefault="005F3A61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2FE" w:rsidRPr="005B69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68F0456" w14:textId="77777777" w:rsidR="007122FE" w:rsidRPr="005B69F9" w:rsidRDefault="00BC4F3C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1176,70</w:t>
            </w:r>
          </w:p>
        </w:tc>
        <w:tc>
          <w:tcPr>
            <w:tcW w:w="1135" w:type="dxa"/>
            <w:shd w:val="clear" w:color="auto" w:fill="auto"/>
          </w:tcPr>
          <w:p w14:paraId="77A640AA" w14:textId="092A7C86" w:rsidR="007122FE" w:rsidRPr="005B69F9" w:rsidRDefault="0023094A" w:rsidP="008F5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04DD" w:rsidRPr="005B69F9" w14:paraId="43EA90E4" w14:textId="77777777" w:rsidTr="009470B0">
        <w:trPr>
          <w:trHeight w:val="278"/>
        </w:trPr>
        <w:tc>
          <w:tcPr>
            <w:tcW w:w="851" w:type="dxa"/>
            <w:vMerge/>
            <w:shd w:val="clear" w:color="auto" w:fill="auto"/>
          </w:tcPr>
          <w:p w14:paraId="1A6EA0C6" w14:textId="77777777" w:rsidR="00F904DD" w:rsidRPr="005B69F9" w:rsidRDefault="00F904DD" w:rsidP="006476C9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11A82EE" w14:textId="77777777" w:rsidR="00F904DD" w:rsidRPr="005B69F9" w:rsidRDefault="00F904DD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11DA461" w14:textId="77777777" w:rsidR="00F904DD" w:rsidRPr="005B69F9" w:rsidRDefault="00F904DD" w:rsidP="00F904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383" w:type="dxa"/>
            <w:shd w:val="clear" w:color="auto" w:fill="auto"/>
          </w:tcPr>
          <w:p w14:paraId="3937CE64" w14:textId="77777777" w:rsidR="00F904DD" w:rsidRPr="005B69F9" w:rsidRDefault="00F904DD" w:rsidP="00F904DD">
            <w:pPr>
              <w:jc w:val="center"/>
              <w:rPr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CF5B22A" w14:textId="77777777" w:rsidR="00F904DD" w:rsidRPr="005B69F9" w:rsidRDefault="00F904DD" w:rsidP="00F904DD">
            <w:pPr>
              <w:jc w:val="center"/>
              <w:rPr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14:paraId="68C0B4F2" w14:textId="77777777" w:rsidR="00F904DD" w:rsidRPr="005B69F9" w:rsidRDefault="00F904DD" w:rsidP="00F904DD">
            <w:pPr>
              <w:jc w:val="center"/>
              <w:rPr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780E" w:rsidRPr="005B69F9" w14:paraId="3C5C3D99" w14:textId="77777777" w:rsidTr="009470B0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  <w:vMerge w:val="restart"/>
          </w:tcPr>
          <w:p w14:paraId="18C540AA" w14:textId="4BCAA34A" w:rsidR="009E780E" w:rsidRPr="005B69F9" w:rsidRDefault="006476C9" w:rsidP="006476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14:paraId="624E7852" w14:textId="77777777" w:rsidR="009E780E" w:rsidRPr="005B69F9" w:rsidRDefault="009E780E" w:rsidP="0059411D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части жилого дома муниципального жилого фонда по адресу: с. Григорьевка Ленина-34 кв.1</w:t>
            </w:r>
          </w:p>
        </w:tc>
        <w:tc>
          <w:tcPr>
            <w:tcW w:w="993" w:type="dxa"/>
          </w:tcPr>
          <w:p w14:paraId="776AD553" w14:textId="77777777" w:rsidR="009E780E" w:rsidRPr="005B69F9" w:rsidRDefault="009E780E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83" w:type="dxa"/>
          </w:tcPr>
          <w:p w14:paraId="5886D4CD" w14:textId="77777777" w:rsidR="009E780E" w:rsidRPr="005B69F9" w:rsidRDefault="000E1BBA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79E9BDB" w14:textId="77777777" w:rsidR="009E780E" w:rsidRPr="005B69F9" w:rsidRDefault="00F45566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106,93</w:t>
            </w:r>
          </w:p>
        </w:tc>
        <w:tc>
          <w:tcPr>
            <w:tcW w:w="1135" w:type="dxa"/>
          </w:tcPr>
          <w:p w14:paraId="2ACE032A" w14:textId="77777777" w:rsidR="009E780E" w:rsidRPr="005B69F9" w:rsidRDefault="000E1BBA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1BBA" w:rsidRPr="005B69F9" w14:paraId="2ECC14A9" w14:textId="77777777" w:rsidTr="009470B0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  <w:vMerge/>
          </w:tcPr>
          <w:p w14:paraId="39B3DA2B" w14:textId="77777777" w:rsidR="000E1BBA" w:rsidRPr="005B69F9" w:rsidRDefault="000E1BBA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3C57751" w14:textId="77777777" w:rsidR="000E1BBA" w:rsidRPr="005B69F9" w:rsidRDefault="000E1BBA" w:rsidP="0059411D">
            <w:pPr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7F3426" w14:textId="77777777" w:rsidR="000E1BBA" w:rsidRPr="005B69F9" w:rsidRDefault="000E1BBA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383" w:type="dxa"/>
          </w:tcPr>
          <w:p w14:paraId="7000417C" w14:textId="77777777" w:rsidR="000E1BBA" w:rsidRPr="005B69F9" w:rsidRDefault="000E1BBA" w:rsidP="000E1BBA">
            <w:pPr>
              <w:jc w:val="center"/>
              <w:rPr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4DD2E47" w14:textId="77777777" w:rsidR="000E1BBA" w:rsidRPr="005B69F9" w:rsidRDefault="000E1BBA" w:rsidP="000E1BBA">
            <w:pPr>
              <w:jc w:val="center"/>
              <w:rPr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14:paraId="444539ED" w14:textId="77777777" w:rsidR="000E1BBA" w:rsidRPr="005B69F9" w:rsidRDefault="000E1BBA" w:rsidP="000E1BBA">
            <w:pPr>
              <w:jc w:val="center"/>
              <w:rPr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394C" w:rsidRPr="005B69F9" w14:paraId="543AA487" w14:textId="77777777" w:rsidTr="0059411D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851" w:type="dxa"/>
          </w:tcPr>
          <w:p w14:paraId="66416FE2" w14:textId="50D86757" w:rsidR="007122FE" w:rsidRPr="005B69F9" w:rsidRDefault="006476C9" w:rsidP="006476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6E1ECB" w14:textId="77777777" w:rsidR="007122FE" w:rsidRPr="005B69F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14:paraId="56A04EF3" w14:textId="77777777" w:rsidR="007122FE" w:rsidRPr="005B69F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83" w:type="dxa"/>
          </w:tcPr>
          <w:p w14:paraId="5F01AE32" w14:textId="77777777" w:rsidR="007122FE" w:rsidRPr="005B69F9" w:rsidRDefault="00C43F83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1980,80</w:t>
            </w:r>
          </w:p>
        </w:tc>
        <w:tc>
          <w:tcPr>
            <w:tcW w:w="1275" w:type="dxa"/>
          </w:tcPr>
          <w:p w14:paraId="5E849FE9" w14:textId="77777777" w:rsidR="007122FE" w:rsidRPr="005B69F9" w:rsidRDefault="00F45566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856,87</w:t>
            </w:r>
          </w:p>
        </w:tc>
        <w:tc>
          <w:tcPr>
            <w:tcW w:w="1135" w:type="dxa"/>
          </w:tcPr>
          <w:p w14:paraId="20F78F21" w14:textId="78885D62" w:rsidR="007122FE" w:rsidRPr="005B69F9" w:rsidRDefault="00203BE7" w:rsidP="008F5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</w:tr>
      <w:tr w:rsidR="002E394C" w:rsidRPr="005B69F9" w14:paraId="572728C9" w14:textId="77777777" w:rsidTr="0059411D">
        <w:tblPrEx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851" w:type="dxa"/>
          </w:tcPr>
          <w:p w14:paraId="68C6AA14" w14:textId="77DC13C9" w:rsidR="007122FE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877B5B5" w14:textId="77777777" w:rsidR="007122FE" w:rsidRPr="005B69F9" w:rsidRDefault="007122FE" w:rsidP="00594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14:paraId="13829E93" w14:textId="77777777" w:rsidR="007122FE" w:rsidRPr="005B69F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83" w:type="dxa"/>
          </w:tcPr>
          <w:p w14:paraId="150A1B43" w14:textId="77777777" w:rsidR="007122FE" w:rsidRPr="005B69F9" w:rsidRDefault="008C2580" w:rsidP="008C2580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795,1</w:t>
            </w:r>
          </w:p>
        </w:tc>
        <w:tc>
          <w:tcPr>
            <w:tcW w:w="1275" w:type="dxa"/>
          </w:tcPr>
          <w:p w14:paraId="3FC4931C" w14:textId="77777777" w:rsidR="007122FE" w:rsidRPr="005B69F9" w:rsidRDefault="00F45566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1657,50</w:t>
            </w:r>
          </w:p>
        </w:tc>
        <w:tc>
          <w:tcPr>
            <w:tcW w:w="1135" w:type="dxa"/>
          </w:tcPr>
          <w:p w14:paraId="734C74BB" w14:textId="73FD17E2" w:rsidR="007122FE" w:rsidRPr="005B69F9" w:rsidRDefault="002E2B17" w:rsidP="008F5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</w:tr>
      <w:tr w:rsidR="002E394C" w:rsidRPr="005B69F9" w14:paraId="40EC5100" w14:textId="77777777" w:rsidTr="0059411D">
        <w:tblPrEx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851" w:type="dxa"/>
          </w:tcPr>
          <w:p w14:paraId="145494CB" w14:textId="44CE2994" w:rsidR="007122FE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49E2C87" w14:textId="3885CE73" w:rsidR="007122FE" w:rsidRPr="005B69F9" w:rsidRDefault="007122FE" w:rsidP="0059411D">
            <w:pPr>
              <w:pStyle w:val="2"/>
              <w:widowControl w:val="0"/>
              <w:spacing w:after="0" w:line="240" w:lineRule="auto"/>
              <w:ind w:left="0"/>
            </w:pPr>
            <w:r w:rsidRPr="005B69F9">
              <w:rPr>
                <w:bCs/>
              </w:rPr>
              <w:t>Оплата взносов на капитальный ремонт</w:t>
            </w:r>
            <w:r w:rsidR="0059411D" w:rsidRPr="005B69F9">
              <w:rPr>
                <w:bCs/>
              </w:rPr>
              <w:t xml:space="preserve"> </w:t>
            </w:r>
            <w:r w:rsidRPr="005B69F9">
              <w:rPr>
                <w:bCs/>
              </w:rPr>
              <w:t xml:space="preserve">муниципального жилого фонда в </w:t>
            </w:r>
            <w:r w:rsidRPr="005B69F9"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14:paraId="331EF5D6" w14:textId="77777777" w:rsidR="007122FE" w:rsidRPr="005B69F9" w:rsidRDefault="007122FE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83" w:type="dxa"/>
          </w:tcPr>
          <w:p w14:paraId="45C9CE76" w14:textId="77777777" w:rsidR="007122FE" w:rsidRPr="005B69F9" w:rsidRDefault="008C2580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5482,8</w:t>
            </w:r>
          </w:p>
        </w:tc>
        <w:tc>
          <w:tcPr>
            <w:tcW w:w="1275" w:type="dxa"/>
          </w:tcPr>
          <w:p w14:paraId="6A0255CA" w14:textId="77777777" w:rsidR="007122FE" w:rsidRPr="005B69F9" w:rsidRDefault="005F3A61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70B" w:rsidRPr="005B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45566" w:rsidRPr="005B69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</w:tcPr>
          <w:p w14:paraId="76A206D0" w14:textId="1E161032" w:rsidR="007122FE" w:rsidRPr="005B69F9" w:rsidRDefault="002E2B17" w:rsidP="007C6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2450,0</w:t>
            </w:r>
          </w:p>
        </w:tc>
      </w:tr>
      <w:tr w:rsidR="00203BE7" w:rsidRPr="005B69F9" w14:paraId="1B91D71B" w14:textId="77777777" w:rsidTr="005B69F9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851" w:type="dxa"/>
          </w:tcPr>
          <w:p w14:paraId="554F527D" w14:textId="5CC6DDD2" w:rsidR="00203BE7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F1C6DC9" w14:textId="33A83030" w:rsidR="00203BE7" w:rsidRPr="005B69F9" w:rsidRDefault="00203BE7" w:rsidP="0059411D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B69F9">
              <w:rPr>
                <w:bCs/>
              </w:rPr>
              <w:t>Устройство входной двери в подъездах №1,2,4 МКД по адресу: с. Ляличи, ул. Школьная, 165</w:t>
            </w:r>
          </w:p>
        </w:tc>
        <w:tc>
          <w:tcPr>
            <w:tcW w:w="993" w:type="dxa"/>
          </w:tcPr>
          <w:p w14:paraId="60AC92D5" w14:textId="77777777" w:rsidR="00203BE7" w:rsidRPr="005B69F9" w:rsidRDefault="00203BE7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789D4E9" w14:textId="77777777" w:rsidR="00203BE7" w:rsidRPr="005B69F9" w:rsidRDefault="00203BE7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B9DF2F" w14:textId="77777777" w:rsidR="00203BE7" w:rsidRPr="005B69F9" w:rsidRDefault="00203BE7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EB40789" w14:textId="4F90272C" w:rsidR="00203BE7" w:rsidRPr="005B69F9" w:rsidRDefault="00203BE7" w:rsidP="007C6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127,934</w:t>
            </w:r>
          </w:p>
        </w:tc>
      </w:tr>
      <w:tr w:rsidR="00203BE7" w:rsidRPr="005B69F9" w14:paraId="0DD608FA" w14:textId="77777777" w:rsidTr="005B69F9">
        <w:tblPrEx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851" w:type="dxa"/>
          </w:tcPr>
          <w:p w14:paraId="3B2C5F88" w14:textId="70181D4E" w:rsidR="00203BE7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059C00B" w14:textId="471240B8" w:rsidR="00203BE7" w:rsidRPr="005B69F9" w:rsidRDefault="00203BE7" w:rsidP="0059411D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B69F9">
              <w:rPr>
                <w:bCs/>
              </w:rPr>
              <w:t>Устройство входной двери в подъездах №1,2,3,4 МКД по адресу: с. Ляличи, ул. Школьная, 214</w:t>
            </w:r>
          </w:p>
        </w:tc>
        <w:tc>
          <w:tcPr>
            <w:tcW w:w="993" w:type="dxa"/>
          </w:tcPr>
          <w:p w14:paraId="7E294574" w14:textId="77777777" w:rsidR="00203BE7" w:rsidRPr="005B69F9" w:rsidRDefault="00203BE7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05A5CB8" w14:textId="77777777" w:rsidR="00203BE7" w:rsidRPr="005B69F9" w:rsidRDefault="00203BE7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A3AFC5" w14:textId="77777777" w:rsidR="00203BE7" w:rsidRPr="005B69F9" w:rsidRDefault="00203BE7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39B09DC" w14:textId="6CDDBBEA" w:rsidR="00203BE7" w:rsidRPr="005B69F9" w:rsidRDefault="00203BE7" w:rsidP="007C6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170,568</w:t>
            </w:r>
          </w:p>
        </w:tc>
      </w:tr>
      <w:tr w:rsidR="00D176DE" w:rsidRPr="005B69F9" w14:paraId="319B1D8F" w14:textId="77777777" w:rsidTr="005B69F9">
        <w:tblPrEx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851" w:type="dxa"/>
          </w:tcPr>
          <w:p w14:paraId="744D0C93" w14:textId="546E4903" w:rsidR="00D176DE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4AE84B07" w14:textId="0BA07081" w:rsidR="00D176DE" w:rsidRPr="005B69F9" w:rsidRDefault="00D176DE" w:rsidP="00D176DE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B69F9">
              <w:rPr>
                <w:bCs/>
              </w:rPr>
              <w:t>Устройство входной двери в подъездах № 2,3,4 МКД по адресу: с. Ляличи, ул. Школьная, 131</w:t>
            </w:r>
          </w:p>
        </w:tc>
        <w:tc>
          <w:tcPr>
            <w:tcW w:w="993" w:type="dxa"/>
          </w:tcPr>
          <w:p w14:paraId="4C932D79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544644E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8ED02" w14:textId="77777777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6395C6A" w14:textId="73E63BE3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127,934</w:t>
            </w:r>
          </w:p>
        </w:tc>
      </w:tr>
      <w:tr w:rsidR="00D176DE" w:rsidRPr="005B69F9" w14:paraId="593BE3F8" w14:textId="77777777" w:rsidTr="005B69F9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851" w:type="dxa"/>
          </w:tcPr>
          <w:p w14:paraId="65EE1833" w14:textId="36CCEBE4" w:rsidR="00D176DE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7A235768" w14:textId="6597DCF9" w:rsidR="00D176DE" w:rsidRPr="005B69F9" w:rsidRDefault="00D176DE" w:rsidP="00D176DE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B69F9">
              <w:rPr>
                <w:bCs/>
              </w:rPr>
              <w:t>Устройство входной двери в подъездах № 2,3 МКД по адресу: с. Ляличи, ул. Школьная, 132</w:t>
            </w:r>
          </w:p>
        </w:tc>
        <w:tc>
          <w:tcPr>
            <w:tcW w:w="993" w:type="dxa"/>
          </w:tcPr>
          <w:p w14:paraId="38DD2CCA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80C0C8A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49C4BB" w14:textId="77777777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60CEF0F" w14:textId="5869B2BC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127,934</w:t>
            </w:r>
          </w:p>
        </w:tc>
      </w:tr>
      <w:tr w:rsidR="0010574D" w:rsidRPr="005B69F9" w14:paraId="1F529A05" w14:textId="77777777" w:rsidTr="005B69F9">
        <w:tblPrEx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851" w:type="dxa"/>
          </w:tcPr>
          <w:p w14:paraId="7FFBEA76" w14:textId="17BC36F9" w:rsidR="0010574D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7E5EA2D4" w14:textId="7ABDADB4" w:rsidR="0010574D" w:rsidRPr="005B69F9" w:rsidRDefault="0010574D" w:rsidP="0010574D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B69F9">
              <w:rPr>
                <w:bCs/>
              </w:rPr>
              <w:t>Устройство входной двери в подъездах № 1,2,3,4 МКД по адресу: с. Ляличи, ул. Школьная, 133</w:t>
            </w:r>
          </w:p>
        </w:tc>
        <w:tc>
          <w:tcPr>
            <w:tcW w:w="993" w:type="dxa"/>
          </w:tcPr>
          <w:p w14:paraId="0F99A9DC" w14:textId="77777777" w:rsidR="0010574D" w:rsidRPr="005B69F9" w:rsidRDefault="0010574D" w:rsidP="0010574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51626BB" w14:textId="77777777" w:rsidR="0010574D" w:rsidRPr="005B69F9" w:rsidRDefault="0010574D" w:rsidP="0010574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88431" w14:textId="77777777" w:rsidR="0010574D" w:rsidRPr="005B69F9" w:rsidRDefault="0010574D" w:rsidP="001057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653FE61" w14:textId="5FF90F64" w:rsidR="0010574D" w:rsidRPr="005B69F9" w:rsidRDefault="0010574D" w:rsidP="001057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127,934</w:t>
            </w:r>
          </w:p>
        </w:tc>
      </w:tr>
      <w:tr w:rsidR="0010574D" w:rsidRPr="005B69F9" w14:paraId="0C9EC8A7" w14:textId="77777777" w:rsidTr="005B69F9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51" w:type="dxa"/>
          </w:tcPr>
          <w:p w14:paraId="328DCA28" w14:textId="2226C765" w:rsidR="0010574D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04913DD2" w14:textId="5F5FF9FE" w:rsidR="0010574D" w:rsidRPr="005B69F9" w:rsidRDefault="0010574D" w:rsidP="0010574D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B69F9">
              <w:rPr>
                <w:bCs/>
              </w:rPr>
              <w:t>Устройство входной двери в подъездах № 1,2,3,4 МКД по адресу: с. Ляличи, ул. Школьная, 135</w:t>
            </w:r>
          </w:p>
        </w:tc>
        <w:tc>
          <w:tcPr>
            <w:tcW w:w="993" w:type="dxa"/>
          </w:tcPr>
          <w:p w14:paraId="52FD5A3C" w14:textId="77777777" w:rsidR="0010574D" w:rsidRPr="005B69F9" w:rsidRDefault="0010574D" w:rsidP="0010574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C7B8B6F" w14:textId="77777777" w:rsidR="0010574D" w:rsidRPr="005B69F9" w:rsidRDefault="0010574D" w:rsidP="0010574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A100C9" w14:textId="77777777" w:rsidR="0010574D" w:rsidRPr="005B69F9" w:rsidRDefault="0010574D" w:rsidP="001057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DA7E23B" w14:textId="70D06AF5" w:rsidR="0010574D" w:rsidRPr="005B69F9" w:rsidRDefault="0010574D" w:rsidP="001057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127,934</w:t>
            </w:r>
          </w:p>
        </w:tc>
      </w:tr>
      <w:tr w:rsidR="0023094A" w:rsidRPr="005B69F9" w14:paraId="02855128" w14:textId="77777777" w:rsidTr="0059411D">
        <w:tblPrEx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851" w:type="dxa"/>
          </w:tcPr>
          <w:p w14:paraId="1D000A25" w14:textId="7BE787AA" w:rsidR="0023094A" w:rsidRPr="005B69F9" w:rsidRDefault="006476C9" w:rsidP="006476C9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</w:tcPr>
          <w:p w14:paraId="2591DFA5" w14:textId="66E35C72" w:rsidR="0023094A" w:rsidRPr="005B69F9" w:rsidRDefault="0023094A" w:rsidP="005B69F9">
            <w:pPr>
              <w:pStyle w:val="a6"/>
              <w:rPr>
                <w:szCs w:val="24"/>
              </w:rPr>
            </w:pPr>
            <w:r w:rsidRPr="005B69F9">
              <w:rPr>
                <w:szCs w:val="24"/>
              </w:rPr>
              <w:t>Доставка платёжных документов плательщикам Михайловского муниципального района АО «Почта России» на сумму тыс. рублей.</w:t>
            </w:r>
          </w:p>
        </w:tc>
        <w:tc>
          <w:tcPr>
            <w:tcW w:w="993" w:type="dxa"/>
          </w:tcPr>
          <w:p w14:paraId="683D8B3D" w14:textId="77777777" w:rsidR="0023094A" w:rsidRPr="005B69F9" w:rsidRDefault="0023094A" w:rsidP="006476C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C139C3F" w14:textId="77777777" w:rsidR="0023094A" w:rsidRPr="005B69F9" w:rsidRDefault="0023094A" w:rsidP="006476C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5DE4BE" w14:textId="77777777" w:rsidR="0023094A" w:rsidRPr="005B69F9" w:rsidRDefault="0023094A" w:rsidP="0064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81D2E48" w14:textId="2459574D" w:rsidR="0023094A" w:rsidRPr="005B69F9" w:rsidRDefault="006476C9" w:rsidP="0064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D176DE" w:rsidRPr="005B69F9" w14:paraId="5683E15A" w14:textId="77777777" w:rsidTr="0059411D">
        <w:tblPrEx>
          <w:tblLook w:val="0000" w:firstRow="0" w:lastRow="0" w:firstColumn="0" w:lastColumn="0" w:noHBand="0" w:noVBand="0"/>
        </w:tblPrEx>
        <w:trPr>
          <w:trHeight w:val="4251"/>
        </w:trPr>
        <w:tc>
          <w:tcPr>
            <w:tcW w:w="851" w:type="dxa"/>
          </w:tcPr>
          <w:p w14:paraId="44EC3528" w14:textId="6BADB493" w:rsidR="00D176DE" w:rsidRPr="005B69F9" w:rsidRDefault="006476C9" w:rsidP="006476C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34C0164D" w14:textId="77777777" w:rsidR="00D176DE" w:rsidRPr="005B69F9" w:rsidRDefault="00D176DE" w:rsidP="00D176DE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B69F9">
              <w:rPr>
                <w:bCs/>
              </w:rPr>
              <w:t>Организационные мероприятия Программы:</w:t>
            </w:r>
          </w:p>
          <w:p w14:paraId="4824487C" w14:textId="77777777" w:rsidR="00D176DE" w:rsidRPr="005B69F9" w:rsidRDefault="00D176DE" w:rsidP="00D176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- проведение в установленном порядке собраний собственников помещений для принятия решений о проведении работ по капитальному ремонту, необходимом объеме работ, стоимости материалов, порядке финансирования ремонта и других условиях проведения капитального ремонта;</w:t>
            </w:r>
          </w:p>
          <w:p w14:paraId="32FDA5F3" w14:textId="3AB58AE9" w:rsidR="00D176DE" w:rsidRPr="005B69F9" w:rsidRDefault="00D176DE" w:rsidP="00D176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- обследование жилых домов с составлением актов обследования и дефектных ведомостей.</w:t>
            </w:r>
          </w:p>
        </w:tc>
        <w:tc>
          <w:tcPr>
            <w:tcW w:w="993" w:type="dxa"/>
          </w:tcPr>
          <w:p w14:paraId="47D41A24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83" w:type="dxa"/>
          </w:tcPr>
          <w:p w14:paraId="2EFBC021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B067ECB" w14:textId="77777777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14:paraId="133AEC31" w14:textId="77777777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76DE" w:rsidRPr="005B69F9" w14:paraId="62933580" w14:textId="77777777" w:rsidTr="009470B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51" w:type="dxa"/>
            <w:vMerge w:val="restart"/>
          </w:tcPr>
          <w:p w14:paraId="1C691376" w14:textId="77777777" w:rsidR="00D176DE" w:rsidRPr="005B69F9" w:rsidRDefault="00D176DE" w:rsidP="00D176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Merge w:val="restart"/>
          </w:tcPr>
          <w:p w14:paraId="061C6093" w14:textId="2A2E6127" w:rsidR="00D176DE" w:rsidRPr="005B69F9" w:rsidRDefault="00D176DE" w:rsidP="00D176DE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9B19E8E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83" w:type="dxa"/>
          </w:tcPr>
          <w:p w14:paraId="7E1C5512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8258,7</w:t>
            </w:r>
          </w:p>
          <w:p w14:paraId="1FF8892E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B36415" w14:textId="77777777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6198,00</w:t>
            </w:r>
          </w:p>
        </w:tc>
        <w:tc>
          <w:tcPr>
            <w:tcW w:w="1135" w:type="dxa"/>
          </w:tcPr>
          <w:p w14:paraId="29134037" w14:textId="263F5B0A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DE" w:rsidRPr="005B69F9" w14:paraId="2914D0DA" w14:textId="77777777" w:rsidTr="009470B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51" w:type="dxa"/>
            <w:vMerge/>
          </w:tcPr>
          <w:p w14:paraId="44786031" w14:textId="77777777" w:rsidR="00D176DE" w:rsidRPr="005B69F9" w:rsidRDefault="00D176DE" w:rsidP="00D176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90F18D5" w14:textId="77777777" w:rsidR="00D176DE" w:rsidRPr="005B69F9" w:rsidRDefault="00D176DE" w:rsidP="00D176DE">
            <w:pPr>
              <w:pStyle w:val="2"/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993" w:type="dxa"/>
          </w:tcPr>
          <w:p w14:paraId="333885D6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383" w:type="dxa"/>
          </w:tcPr>
          <w:p w14:paraId="1A733025" w14:textId="77777777" w:rsidR="00D176DE" w:rsidRPr="005B69F9" w:rsidRDefault="00D176DE" w:rsidP="00D176DE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00AC745" w14:textId="77777777" w:rsidR="00D176DE" w:rsidRPr="005B69F9" w:rsidRDefault="00D176DE" w:rsidP="00D17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14:paraId="488B7503" w14:textId="1685551A" w:rsidR="00D176DE" w:rsidRPr="005B69F9" w:rsidRDefault="00D176DE" w:rsidP="005B6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5C5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14:paraId="1E9D1017" w14:textId="77777777" w:rsidR="00317142" w:rsidRDefault="00317142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7F147B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постановление на официальном сайте администрации Михайловского муниципального района.</w:t>
      </w:r>
    </w:p>
    <w:p w14:paraId="48416928" w14:textId="77777777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14:paraId="106BFF66" w14:textId="402F9A5F" w:rsidR="007122FE" w:rsidRPr="0059411D" w:rsidRDefault="007122FE" w:rsidP="0059411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1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муниципального района Смирнову</w:t>
      </w:r>
      <w:r w:rsidR="003468A9" w:rsidRPr="003468A9">
        <w:rPr>
          <w:rFonts w:ascii="Times New Roman" w:hAnsi="Times New Roman" w:cs="Times New Roman"/>
          <w:sz w:val="28"/>
          <w:szCs w:val="28"/>
        </w:rPr>
        <w:t xml:space="preserve"> </w:t>
      </w:r>
      <w:r w:rsidR="003468A9" w:rsidRPr="0059411D">
        <w:rPr>
          <w:rFonts w:ascii="Times New Roman" w:hAnsi="Times New Roman" w:cs="Times New Roman"/>
          <w:sz w:val="28"/>
          <w:szCs w:val="28"/>
        </w:rPr>
        <w:t>В.Г.</w:t>
      </w:r>
    </w:p>
    <w:p w14:paraId="57094BF8" w14:textId="77777777" w:rsidR="005B69F9" w:rsidRDefault="005B69F9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B01C91" w14:textId="77777777" w:rsidR="005B69F9" w:rsidRDefault="005B69F9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E5FAD4" w14:textId="77777777" w:rsidR="005B69F9" w:rsidRDefault="005B69F9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C6194B" w14:textId="5C89DCBC" w:rsidR="007122FE" w:rsidRPr="0059411D" w:rsidRDefault="005B69F9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59411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59411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440DA4BC" w14:textId="278EB93F" w:rsidR="00504270" w:rsidRPr="005B69F9" w:rsidRDefault="007122FE" w:rsidP="005B69F9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411D">
        <w:rPr>
          <w:rFonts w:ascii="Times New Roman" w:hAnsi="Times New Roman" w:cs="Times New Roman"/>
          <w:b/>
          <w:sz w:val="28"/>
          <w:szCs w:val="28"/>
        </w:rPr>
        <w:t>глав</w:t>
      </w:r>
      <w:r w:rsidR="005B69F9">
        <w:rPr>
          <w:rFonts w:ascii="Times New Roman" w:hAnsi="Times New Roman" w:cs="Times New Roman"/>
          <w:b/>
          <w:sz w:val="28"/>
          <w:szCs w:val="28"/>
        </w:rPr>
        <w:t>а</w:t>
      </w:r>
      <w:r w:rsidRPr="0059411D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                     </w:t>
      </w:r>
      <w:r w:rsidR="005B69F9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504270" w:rsidRPr="005B69F9" w:rsidSect="005B69F9">
      <w:headerReference w:type="default" r:id="rId9"/>
      <w:pgSz w:w="11906" w:h="16838"/>
      <w:pgMar w:top="1134" w:right="851" w:bottom="1276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EBF6" w14:textId="77777777" w:rsidR="00060A81" w:rsidRDefault="00060A81" w:rsidP="002E394C">
      <w:pPr>
        <w:spacing w:after="0" w:line="240" w:lineRule="auto"/>
      </w:pPr>
      <w:r>
        <w:separator/>
      </w:r>
    </w:p>
  </w:endnote>
  <w:endnote w:type="continuationSeparator" w:id="0">
    <w:p w14:paraId="38040131" w14:textId="77777777" w:rsidR="00060A81" w:rsidRDefault="00060A8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5AF6" w14:textId="77777777" w:rsidR="00060A81" w:rsidRDefault="00060A81" w:rsidP="002E394C">
      <w:pPr>
        <w:spacing w:after="0" w:line="240" w:lineRule="auto"/>
      </w:pPr>
      <w:r>
        <w:separator/>
      </w:r>
    </w:p>
  </w:footnote>
  <w:footnote w:type="continuationSeparator" w:id="0">
    <w:p w14:paraId="211D6B8D" w14:textId="77777777" w:rsidR="00060A81" w:rsidRDefault="00060A8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260609"/>
      <w:docPartObj>
        <w:docPartGallery w:val="Page Numbers (Top of Page)"/>
        <w:docPartUnique/>
      </w:docPartObj>
    </w:sdtPr>
    <w:sdtEndPr/>
    <w:sdtContent>
      <w:p w14:paraId="620C9693" w14:textId="466AEE49" w:rsidR="0059411D" w:rsidRDefault="005941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4C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AED"/>
    <w:multiLevelType w:val="hybridMultilevel"/>
    <w:tmpl w:val="776CFE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CD1D8D"/>
    <w:multiLevelType w:val="hybridMultilevel"/>
    <w:tmpl w:val="DEE8E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785D"/>
    <w:rsid w:val="0004407E"/>
    <w:rsid w:val="00060A81"/>
    <w:rsid w:val="000C2BCE"/>
    <w:rsid w:val="000E1BBA"/>
    <w:rsid w:val="0010574D"/>
    <w:rsid w:val="00157C14"/>
    <w:rsid w:val="00171197"/>
    <w:rsid w:val="00203BE7"/>
    <w:rsid w:val="0023094A"/>
    <w:rsid w:val="0024496C"/>
    <w:rsid w:val="00276C1A"/>
    <w:rsid w:val="002A41CB"/>
    <w:rsid w:val="002E2B17"/>
    <w:rsid w:val="002E394C"/>
    <w:rsid w:val="00317142"/>
    <w:rsid w:val="00340E91"/>
    <w:rsid w:val="003468A9"/>
    <w:rsid w:val="0036083C"/>
    <w:rsid w:val="0039670B"/>
    <w:rsid w:val="003E055A"/>
    <w:rsid w:val="003F18F0"/>
    <w:rsid w:val="00456F72"/>
    <w:rsid w:val="004B2B29"/>
    <w:rsid w:val="00504270"/>
    <w:rsid w:val="0054164A"/>
    <w:rsid w:val="0059411D"/>
    <w:rsid w:val="005A10B8"/>
    <w:rsid w:val="005B69F9"/>
    <w:rsid w:val="005C54C5"/>
    <w:rsid w:val="005F3A61"/>
    <w:rsid w:val="0060050D"/>
    <w:rsid w:val="006476C9"/>
    <w:rsid w:val="006860E6"/>
    <w:rsid w:val="00697388"/>
    <w:rsid w:val="006C520C"/>
    <w:rsid w:val="006C7C8A"/>
    <w:rsid w:val="006D17CF"/>
    <w:rsid w:val="006E7602"/>
    <w:rsid w:val="006E797D"/>
    <w:rsid w:val="007122FE"/>
    <w:rsid w:val="00713AB5"/>
    <w:rsid w:val="007A71AD"/>
    <w:rsid w:val="007C6340"/>
    <w:rsid w:val="007F3DB7"/>
    <w:rsid w:val="00803AB6"/>
    <w:rsid w:val="00825EBA"/>
    <w:rsid w:val="0083422C"/>
    <w:rsid w:val="008A1D69"/>
    <w:rsid w:val="008C195C"/>
    <w:rsid w:val="008C2580"/>
    <w:rsid w:val="008E1DEA"/>
    <w:rsid w:val="008F59B6"/>
    <w:rsid w:val="009470B0"/>
    <w:rsid w:val="00987AA6"/>
    <w:rsid w:val="009C531D"/>
    <w:rsid w:val="009C5898"/>
    <w:rsid w:val="009E780E"/>
    <w:rsid w:val="00A10F43"/>
    <w:rsid w:val="00A25509"/>
    <w:rsid w:val="00A37B2F"/>
    <w:rsid w:val="00A45F2A"/>
    <w:rsid w:val="00A728CF"/>
    <w:rsid w:val="00AA06E0"/>
    <w:rsid w:val="00B15D51"/>
    <w:rsid w:val="00B4318A"/>
    <w:rsid w:val="00B443CF"/>
    <w:rsid w:val="00B521C0"/>
    <w:rsid w:val="00BC4F3C"/>
    <w:rsid w:val="00BD65E1"/>
    <w:rsid w:val="00C11279"/>
    <w:rsid w:val="00C43F83"/>
    <w:rsid w:val="00C62068"/>
    <w:rsid w:val="00C95B4E"/>
    <w:rsid w:val="00CC46EC"/>
    <w:rsid w:val="00D176DE"/>
    <w:rsid w:val="00D43FFA"/>
    <w:rsid w:val="00D65225"/>
    <w:rsid w:val="00D70414"/>
    <w:rsid w:val="00D75C35"/>
    <w:rsid w:val="00DE6B02"/>
    <w:rsid w:val="00E14CD6"/>
    <w:rsid w:val="00E235FB"/>
    <w:rsid w:val="00E53063"/>
    <w:rsid w:val="00E93283"/>
    <w:rsid w:val="00F4245D"/>
    <w:rsid w:val="00F45566"/>
    <w:rsid w:val="00F904DD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B9FB"/>
  <w15:docId w15:val="{88FABA63-12A4-4507-862C-67165D6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6FC0-5B8A-455B-AAF2-4B1AADFC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8</cp:revision>
  <cp:lastPrinted>2019-07-09T23:02:00Z</cp:lastPrinted>
  <dcterms:created xsi:type="dcterms:W3CDTF">2019-07-09T23:03:00Z</dcterms:created>
  <dcterms:modified xsi:type="dcterms:W3CDTF">2020-04-13T23:19:00Z</dcterms:modified>
</cp:coreProperties>
</file>